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8A45" w14:textId="385F9A30" w:rsidR="00BA40A9" w:rsidRP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14:ligatures w14:val="none"/>
        </w:rPr>
        <w:t xml:space="preserve">Honorable </w:t>
      </w:r>
      <w:r>
        <w:rPr>
          <w:rFonts w:ascii="Tahoma" w:eastAsia="Times New Roman" w:hAnsi="Tahoma" w:cs="Tahoma"/>
          <w:color w:val="000000"/>
          <w:kern w:val="0"/>
          <w:sz w:val="20"/>
          <w:szCs w:val="20"/>
          <w14:ligatures w14:val="none"/>
        </w:rPr>
        <w:t>Chris Holden</w:t>
      </w:r>
      <w:r w:rsidRPr="00BA40A9">
        <w:rPr>
          <w:rFonts w:ascii="Tahoma" w:eastAsia="Times New Roman" w:hAnsi="Tahoma" w:cs="Tahoma"/>
          <w:color w:val="000000"/>
          <w:kern w:val="0"/>
          <w:sz w:val="20"/>
          <w:szCs w:val="20"/>
          <w14:ligatures w14:val="none"/>
        </w:rPr>
        <w:t>, Chair</w:t>
      </w:r>
    </w:p>
    <w:p w14:paraId="0496E60E" w14:textId="77777777" w:rsidR="00BA40A9" w:rsidRDefault="00BA40A9" w:rsidP="00BA40A9">
      <w:pPr>
        <w:spacing w:after="0" w:line="240" w:lineRule="auto"/>
        <w:jc w:val="both"/>
        <w:rPr>
          <w:rFonts w:ascii="Tahoma" w:eastAsia="Times New Roman" w:hAnsi="Tahoma" w:cs="Tahoma"/>
          <w:color w:val="000000"/>
          <w:kern w:val="0"/>
          <w:sz w:val="20"/>
          <w:szCs w:val="20"/>
          <w14:ligatures w14:val="none"/>
        </w:rPr>
      </w:pPr>
      <w:r w:rsidRPr="00BA40A9">
        <w:rPr>
          <w:rFonts w:ascii="Tahoma" w:eastAsia="Times New Roman" w:hAnsi="Tahoma" w:cs="Tahoma"/>
          <w:color w:val="000000"/>
          <w:kern w:val="0"/>
          <w:sz w:val="20"/>
          <w:szCs w:val="20"/>
          <w14:ligatures w14:val="none"/>
        </w:rPr>
        <w:t xml:space="preserve">Assembly </w:t>
      </w:r>
      <w:r>
        <w:rPr>
          <w:rFonts w:ascii="Tahoma" w:eastAsia="Times New Roman" w:hAnsi="Tahoma" w:cs="Tahoma"/>
          <w:color w:val="000000"/>
          <w:kern w:val="0"/>
          <w:sz w:val="20"/>
          <w:szCs w:val="20"/>
          <w14:ligatures w14:val="none"/>
        </w:rPr>
        <w:t xml:space="preserve">Appropriations Committee  </w:t>
      </w:r>
    </w:p>
    <w:p w14:paraId="761BB6EA" w14:textId="41558320" w:rsidR="00BA40A9" w:rsidRP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14:ligatures w14:val="none"/>
        </w:rPr>
        <w:t xml:space="preserve">1021 O St., </w:t>
      </w:r>
      <w:r>
        <w:rPr>
          <w:rFonts w:ascii="Tahoma" w:eastAsia="Times New Roman" w:hAnsi="Tahoma" w:cs="Tahoma"/>
          <w:color w:val="000000"/>
          <w:kern w:val="0"/>
          <w:sz w:val="20"/>
          <w:szCs w:val="20"/>
          <w14:ligatures w14:val="none"/>
        </w:rPr>
        <w:t>#</w:t>
      </w:r>
      <w:r w:rsidRPr="00BA40A9">
        <w:rPr>
          <w:rFonts w:ascii="Tahoma" w:eastAsia="Times New Roman" w:hAnsi="Tahoma" w:cs="Tahoma"/>
          <w:color w:val="000000"/>
          <w:kern w:val="0"/>
          <w:sz w:val="20"/>
          <w:szCs w:val="20"/>
          <w14:ligatures w14:val="none"/>
        </w:rPr>
        <w:t>56</w:t>
      </w:r>
      <w:r>
        <w:rPr>
          <w:rFonts w:ascii="Tahoma" w:eastAsia="Times New Roman" w:hAnsi="Tahoma" w:cs="Tahoma"/>
          <w:color w:val="000000"/>
          <w:kern w:val="0"/>
          <w:sz w:val="20"/>
          <w:szCs w:val="20"/>
          <w14:ligatures w14:val="none"/>
        </w:rPr>
        <w:t>50</w:t>
      </w:r>
    </w:p>
    <w:p w14:paraId="20452180" w14:textId="77777777" w:rsidR="00BA40A9" w:rsidRP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14:ligatures w14:val="none"/>
        </w:rPr>
        <w:t>Sacramento, CA 95814</w:t>
      </w:r>
    </w:p>
    <w:p w14:paraId="1722F3F5" w14:textId="77777777" w:rsidR="00BA40A9" w:rsidRPr="00BA40A9" w:rsidRDefault="00BA40A9" w:rsidP="00BA40A9">
      <w:pPr>
        <w:spacing w:after="240" w:line="240" w:lineRule="auto"/>
        <w:rPr>
          <w:rFonts w:ascii="Times New Roman" w:eastAsia="Times New Roman" w:hAnsi="Times New Roman" w:cs="Times New Roman"/>
          <w:kern w:val="0"/>
          <w:sz w:val="20"/>
          <w:szCs w:val="20"/>
          <w14:ligatures w14:val="none"/>
        </w:rPr>
      </w:pPr>
    </w:p>
    <w:p w14:paraId="32F5CA48" w14:textId="1287535C" w:rsidR="00BA40A9" w:rsidRP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14:ligatures w14:val="none"/>
        </w:rPr>
        <w:t xml:space="preserve">Dear Assemblyman </w:t>
      </w:r>
      <w:r>
        <w:rPr>
          <w:rFonts w:ascii="Tahoma" w:eastAsia="Times New Roman" w:hAnsi="Tahoma" w:cs="Tahoma"/>
          <w:color w:val="000000"/>
          <w:kern w:val="0"/>
          <w:sz w:val="20"/>
          <w:szCs w:val="20"/>
          <w14:ligatures w14:val="none"/>
        </w:rPr>
        <w:t>Holden</w:t>
      </w:r>
      <w:r w:rsidRPr="00BA40A9">
        <w:rPr>
          <w:rFonts w:ascii="Tahoma" w:eastAsia="Times New Roman" w:hAnsi="Tahoma" w:cs="Tahoma"/>
          <w:color w:val="000000"/>
          <w:kern w:val="0"/>
          <w:sz w:val="20"/>
          <w:szCs w:val="20"/>
          <w14:ligatures w14:val="none"/>
        </w:rPr>
        <w:t>:</w:t>
      </w:r>
    </w:p>
    <w:p w14:paraId="1A5E028D" w14:textId="77777777" w:rsidR="00BA40A9" w:rsidRPr="00BA40A9" w:rsidRDefault="00BA40A9" w:rsidP="00BA40A9">
      <w:pPr>
        <w:spacing w:after="240" w:line="240" w:lineRule="auto"/>
        <w:rPr>
          <w:rFonts w:ascii="Times New Roman" w:eastAsia="Times New Roman" w:hAnsi="Times New Roman" w:cs="Times New Roman"/>
          <w:kern w:val="0"/>
          <w:sz w:val="20"/>
          <w:szCs w:val="20"/>
          <w14:ligatures w14:val="none"/>
        </w:rPr>
      </w:pPr>
    </w:p>
    <w:p w14:paraId="17AE7E1F" w14:textId="4336599E" w:rsidR="00BA40A9" w:rsidRPr="00BA40A9" w:rsidRDefault="00BA40A9" w:rsidP="00CB1D91">
      <w:pPr>
        <w:tabs>
          <w:tab w:val="left" w:pos="450"/>
        </w:tabs>
        <w:spacing w:after="0" w:line="240" w:lineRule="auto"/>
        <w:ind w:left="450" w:hanging="450"/>
        <w:rPr>
          <w:rFonts w:ascii="Times New Roman" w:eastAsia="Times New Roman" w:hAnsi="Times New Roman" w:cs="Times New Roman"/>
          <w:kern w:val="0"/>
          <w:sz w:val="20"/>
          <w:szCs w:val="20"/>
          <w14:ligatures w14:val="none"/>
        </w:rPr>
      </w:pPr>
      <w:r w:rsidRPr="00BA40A9">
        <w:rPr>
          <w:rFonts w:ascii="Tahoma" w:eastAsia="Times New Roman" w:hAnsi="Tahoma" w:cs="Tahoma"/>
          <w:b/>
          <w:bCs/>
          <w:color w:val="000000"/>
          <w:kern w:val="0"/>
          <w:sz w:val="20"/>
          <w:szCs w:val="20"/>
          <w14:ligatures w14:val="none"/>
        </w:rPr>
        <w:t>RE: </w:t>
      </w:r>
      <w:r w:rsidR="00CB1D91">
        <w:rPr>
          <w:rFonts w:ascii="Tahoma" w:eastAsia="Times New Roman" w:hAnsi="Tahoma" w:cs="Tahoma"/>
          <w:b/>
          <w:bCs/>
          <w:color w:val="000000"/>
          <w:kern w:val="0"/>
          <w:sz w:val="20"/>
          <w:szCs w:val="20"/>
          <w14:ligatures w14:val="none"/>
        </w:rPr>
        <w:tab/>
      </w:r>
      <w:r w:rsidRPr="00BA40A9">
        <w:rPr>
          <w:rFonts w:ascii="Tahoma" w:eastAsia="Times New Roman" w:hAnsi="Tahoma" w:cs="Tahoma"/>
          <w:b/>
          <w:bCs/>
          <w:color w:val="000000"/>
          <w:kern w:val="0"/>
          <w:sz w:val="20"/>
          <w:szCs w:val="20"/>
          <w14:ligatures w14:val="none"/>
        </w:rPr>
        <w:t xml:space="preserve">AB 1339 </w:t>
      </w:r>
      <w:r w:rsidRPr="00CB1D91">
        <w:rPr>
          <w:rFonts w:ascii="Tahoma" w:eastAsia="Times New Roman" w:hAnsi="Tahoma" w:cs="Tahoma"/>
          <w:color w:val="000000"/>
          <w:kern w:val="0"/>
          <w:sz w:val="20"/>
          <w:szCs w:val="20"/>
          <w14:ligatures w14:val="none"/>
        </w:rPr>
        <w:t xml:space="preserve">(Haney) Discrimination: disability: medication </w:t>
      </w:r>
      <w:r w:rsidR="00CB1D91">
        <w:rPr>
          <w:rFonts w:ascii="Tahoma" w:eastAsia="Times New Roman" w:hAnsi="Tahoma" w:cs="Tahoma"/>
          <w:color w:val="000000"/>
          <w:kern w:val="0"/>
          <w:sz w:val="20"/>
          <w:szCs w:val="20"/>
          <w14:ligatures w14:val="none"/>
        </w:rPr>
        <w:t xml:space="preserve">assisted </w:t>
      </w:r>
      <w:r w:rsidR="00CB1D91" w:rsidRPr="00CB1D91">
        <w:rPr>
          <w:rFonts w:ascii="Tahoma" w:eastAsia="Times New Roman" w:hAnsi="Tahoma" w:cs="Tahoma"/>
          <w:color w:val="000000"/>
          <w:kern w:val="0"/>
          <w:sz w:val="20"/>
          <w:szCs w:val="20"/>
          <w14:ligatures w14:val="none"/>
        </w:rPr>
        <w:t>treatment</w:t>
      </w:r>
      <w:r w:rsidRPr="00CB1D91">
        <w:rPr>
          <w:rFonts w:ascii="Tahoma" w:eastAsia="Times New Roman" w:hAnsi="Tahoma" w:cs="Tahoma"/>
          <w:color w:val="000000"/>
          <w:kern w:val="0"/>
          <w:sz w:val="20"/>
          <w:szCs w:val="20"/>
          <w14:ligatures w14:val="none"/>
        </w:rPr>
        <w:t> </w:t>
      </w:r>
      <w:r w:rsidR="00CB1D91" w:rsidRPr="00CB1D91">
        <w:rPr>
          <w:rFonts w:ascii="Tahoma" w:eastAsia="Times New Roman" w:hAnsi="Tahoma" w:cs="Tahoma"/>
          <w:color w:val="000000"/>
          <w:kern w:val="0"/>
          <w:sz w:val="20"/>
          <w:szCs w:val="20"/>
          <w14:ligatures w14:val="none"/>
        </w:rPr>
        <w:t>–</w:t>
      </w:r>
      <w:r w:rsidRPr="00BA40A9">
        <w:rPr>
          <w:rFonts w:ascii="Tahoma" w:eastAsia="Times New Roman" w:hAnsi="Tahoma" w:cs="Tahoma"/>
          <w:b/>
          <w:bCs/>
          <w:color w:val="000000"/>
          <w:kern w:val="0"/>
          <w:sz w:val="20"/>
          <w:szCs w:val="20"/>
          <w14:ligatures w14:val="none"/>
        </w:rPr>
        <w:t xml:space="preserve">   </w:t>
      </w:r>
      <w:r w:rsidRPr="00BA40A9">
        <w:rPr>
          <w:rFonts w:ascii="Tahoma" w:eastAsia="Times New Roman" w:hAnsi="Tahoma" w:cs="Tahoma"/>
          <w:b/>
          <w:bCs/>
          <w:color w:val="000000"/>
          <w:kern w:val="0"/>
          <w:sz w:val="20"/>
          <w:szCs w:val="20"/>
          <w14:ligatures w14:val="none"/>
        </w:rPr>
        <w:br/>
        <w:t>SUPPORT</w:t>
      </w:r>
    </w:p>
    <w:p w14:paraId="1C292842" w14:textId="77777777" w:rsidR="00BA40A9" w:rsidRPr="00BA40A9" w:rsidRDefault="00BA40A9" w:rsidP="00BA40A9">
      <w:pPr>
        <w:spacing w:after="240" w:line="240" w:lineRule="auto"/>
        <w:rPr>
          <w:rFonts w:ascii="Times New Roman" w:eastAsia="Times New Roman" w:hAnsi="Times New Roman" w:cs="Times New Roman"/>
          <w:kern w:val="0"/>
          <w:sz w:val="20"/>
          <w:szCs w:val="20"/>
          <w14:ligatures w14:val="none"/>
        </w:rPr>
      </w:pPr>
    </w:p>
    <w:p w14:paraId="71FA19E8" w14:textId="33228EE4" w:rsidR="00BA40A9" w:rsidRP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14:ligatures w14:val="none"/>
        </w:rPr>
        <w:t xml:space="preserve">The </w:t>
      </w:r>
      <w:r>
        <w:rPr>
          <w:rFonts w:ascii="Tahoma" w:eastAsia="Times New Roman" w:hAnsi="Tahoma" w:cs="Tahoma"/>
          <w:color w:val="000000"/>
          <w:kern w:val="0"/>
          <w:sz w:val="20"/>
          <w:szCs w:val="20"/>
          <w14:ligatures w14:val="none"/>
        </w:rPr>
        <w:t xml:space="preserve">ORGANIZATION/ NAME </w:t>
      </w:r>
      <w:r w:rsidRPr="00BA40A9">
        <w:rPr>
          <w:rFonts w:ascii="Tahoma" w:eastAsia="Times New Roman" w:hAnsi="Tahoma" w:cs="Tahoma"/>
          <w:color w:val="000000"/>
          <w:kern w:val="0"/>
          <w:sz w:val="20"/>
          <w:szCs w:val="20"/>
          <w14:ligatures w14:val="none"/>
        </w:rPr>
        <w:t xml:space="preserve">is pleased to </w:t>
      </w:r>
      <w:r>
        <w:rPr>
          <w:rFonts w:ascii="Tahoma" w:eastAsia="Times New Roman" w:hAnsi="Tahoma" w:cs="Tahoma"/>
          <w:color w:val="000000"/>
          <w:kern w:val="0"/>
          <w:sz w:val="20"/>
          <w:szCs w:val="20"/>
          <w14:ligatures w14:val="none"/>
        </w:rPr>
        <w:t>support</w:t>
      </w:r>
      <w:r w:rsidRPr="00BA40A9">
        <w:rPr>
          <w:rFonts w:ascii="Tahoma" w:eastAsia="Times New Roman" w:hAnsi="Tahoma" w:cs="Tahoma"/>
          <w:color w:val="000000"/>
          <w:kern w:val="0"/>
          <w:sz w:val="20"/>
          <w:szCs w:val="20"/>
          <w14:ligatures w14:val="none"/>
        </w:rPr>
        <w:t xml:space="preserve"> AB 1339 (Haney), a bill that </w:t>
      </w:r>
      <w:r w:rsidRPr="00BA40A9">
        <w:rPr>
          <w:rFonts w:ascii="Tahoma" w:eastAsia="Times New Roman" w:hAnsi="Tahoma" w:cs="Tahoma"/>
          <w:color w:val="000000"/>
          <w:kern w:val="0"/>
          <w:sz w:val="20"/>
          <w:szCs w:val="20"/>
          <w:shd w:val="clear" w:color="auto" w:fill="FFFFFF"/>
          <w14:ligatures w14:val="none"/>
        </w:rPr>
        <w:t xml:space="preserve">outlaws housing discrimination </w:t>
      </w:r>
      <w:proofErr w:type="gramStart"/>
      <w:r w:rsidRPr="00BA40A9">
        <w:rPr>
          <w:rFonts w:ascii="Tahoma" w:eastAsia="Times New Roman" w:hAnsi="Tahoma" w:cs="Tahoma"/>
          <w:color w:val="000000"/>
          <w:kern w:val="0"/>
          <w:sz w:val="20"/>
          <w:szCs w:val="20"/>
          <w:shd w:val="clear" w:color="auto" w:fill="FFFFFF"/>
          <w14:ligatures w14:val="none"/>
        </w:rPr>
        <w:t>on the basis of</w:t>
      </w:r>
      <w:proofErr w:type="gramEnd"/>
      <w:r w:rsidRPr="00BA40A9">
        <w:rPr>
          <w:rFonts w:ascii="Tahoma" w:eastAsia="Times New Roman" w:hAnsi="Tahoma" w:cs="Tahoma"/>
          <w:color w:val="000000"/>
          <w:kern w:val="0"/>
          <w:sz w:val="20"/>
          <w:szCs w:val="20"/>
          <w:shd w:val="clear" w:color="auto" w:fill="FFFFFF"/>
          <w14:ligatures w14:val="none"/>
        </w:rPr>
        <w:t xml:space="preserve"> a person receiving medications for addiction treatment (MAT). The bill revises the definition of disability to include a person receiving </w:t>
      </w:r>
      <w:proofErr w:type="gramStart"/>
      <w:r w:rsidRPr="00BA40A9">
        <w:rPr>
          <w:rFonts w:ascii="Tahoma" w:eastAsia="Times New Roman" w:hAnsi="Tahoma" w:cs="Tahoma"/>
          <w:color w:val="000000"/>
          <w:kern w:val="0"/>
          <w:sz w:val="20"/>
          <w:szCs w:val="20"/>
          <w:shd w:val="clear" w:color="auto" w:fill="FFFFFF"/>
          <w14:ligatures w14:val="none"/>
        </w:rPr>
        <w:t>MAT, or</w:t>
      </w:r>
      <w:proofErr w:type="gramEnd"/>
      <w:r w:rsidRPr="00BA40A9">
        <w:rPr>
          <w:rFonts w:ascii="Tahoma" w:eastAsia="Times New Roman" w:hAnsi="Tahoma" w:cs="Tahoma"/>
          <w:color w:val="000000"/>
          <w:kern w:val="0"/>
          <w:sz w:val="20"/>
          <w:szCs w:val="20"/>
          <w:shd w:val="clear" w:color="auto" w:fill="FFFFFF"/>
          <w14:ligatures w14:val="none"/>
        </w:rPr>
        <w:t xml:space="preserve"> taking authorized medications as part of a narcotic treatment program, and applies that definition to provisions prohibiting housing discrimination. AB 1339 </w:t>
      </w:r>
      <w:r w:rsidRPr="00BA40A9">
        <w:rPr>
          <w:rFonts w:ascii="Tahoma" w:eastAsia="Times New Roman" w:hAnsi="Tahoma" w:cs="Tahoma"/>
          <w:color w:val="000000"/>
          <w:kern w:val="0"/>
          <w:sz w:val="20"/>
          <w:szCs w:val="20"/>
          <w14:ligatures w14:val="none"/>
        </w:rPr>
        <w:t>prohibits housing providers who accept state funding from discriminating against individuals on MAT.</w:t>
      </w:r>
    </w:p>
    <w:p w14:paraId="41885A6A" w14:textId="77777777" w:rsid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shd w:val="clear" w:color="auto" w:fill="FFFFFF"/>
          <w14:ligatures w14:val="none"/>
        </w:rPr>
        <w:br/>
        <w:t xml:space="preserve">CAADPE is a professional association of community-based substance use disorder (SUD) treatment agency executives advocating for quality patient care. CAADPE’s members provide SUD services at over 300 sites throughout the state and constitute the infrastructure of the state’s </w:t>
      </w:r>
      <w:proofErr w:type="gramStart"/>
      <w:r w:rsidRPr="00BA40A9">
        <w:rPr>
          <w:rFonts w:ascii="Tahoma" w:eastAsia="Times New Roman" w:hAnsi="Tahoma" w:cs="Tahoma"/>
          <w:color w:val="000000"/>
          <w:kern w:val="0"/>
          <w:sz w:val="20"/>
          <w:szCs w:val="20"/>
          <w:shd w:val="clear" w:color="auto" w:fill="FFFFFF"/>
          <w14:ligatures w14:val="none"/>
        </w:rPr>
        <w:t>publicly-funded</w:t>
      </w:r>
      <w:proofErr w:type="gramEnd"/>
      <w:r w:rsidRPr="00BA40A9">
        <w:rPr>
          <w:rFonts w:ascii="Tahoma" w:eastAsia="Times New Roman" w:hAnsi="Tahoma" w:cs="Tahoma"/>
          <w:color w:val="000000"/>
          <w:kern w:val="0"/>
          <w:sz w:val="20"/>
          <w:szCs w:val="20"/>
          <w:shd w:val="clear" w:color="auto" w:fill="FFFFFF"/>
          <w14:ligatures w14:val="none"/>
        </w:rPr>
        <w:t xml:space="preserve"> substance use disorder treatment network.</w:t>
      </w:r>
    </w:p>
    <w:p w14:paraId="7BAE4C9D" w14:textId="77777777" w:rsidR="00BA40A9" w:rsidRDefault="00BA40A9" w:rsidP="00BA40A9">
      <w:pPr>
        <w:spacing w:after="0" w:line="240" w:lineRule="auto"/>
        <w:jc w:val="both"/>
        <w:rPr>
          <w:rFonts w:ascii="Times New Roman" w:eastAsia="Times New Roman" w:hAnsi="Times New Roman" w:cs="Times New Roman"/>
          <w:kern w:val="0"/>
          <w:sz w:val="20"/>
          <w:szCs w:val="20"/>
          <w14:ligatures w14:val="none"/>
        </w:rPr>
      </w:pPr>
    </w:p>
    <w:p w14:paraId="6E8623A9" w14:textId="5C00E64D" w:rsid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sidRPr="00BA40A9">
        <w:rPr>
          <w:rFonts w:ascii="Tahoma" w:hAnsi="Tahoma" w:cs="Tahoma"/>
          <w:color w:val="000000"/>
          <w:sz w:val="20"/>
          <w:szCs w:val="20"/>
        </w:rPr>
        <w:t xml:space="preserve">MAT is the use of FDA-approved medications to assist in treating opioid addiction. MAT medications are most successful when combined with other treatments and supports. As of </w:t>
      </w:r>
      <w:r w:rsidR="009B3886" w:rsidRPr="00BA40A9">
        <w:rPr>
          <w:rFonts w:ascii="Tahoma" w:hAnsi="Tahoma" w:cs="Tahoma"/>
          <w:color w:val="000000"/>
          <w:sz w:val="20"/>
          <w:szCs w:val="20"/>
        </w:rPr>
        <w:t>February</w:t>
      </w:r>
      <w:r w:rsidRPr="00BA40A9">
        <w:rPr>
          <w:rFonts w:ascii="Tahoma" w:hAnsi="Tahoma" w:cs="Tahoma"/>
          <w:color w:val="000000"/>
          <w:sz w:val="20"/>
          <w:szCs w:val="20"/>
        </w:rPr>
        <w:t xml:space="preserve"> 2023, CDCR had over 15,500 individuals on MAT treatment.  Those individuals, upon release, will move into the community, with many of them needing reentry and recovery housing assistance. As of </w:t>
      </w:r>
      <w:proofErr w:type="gramStart"/>
      <w:r w:rsidRPr="00BA40A9">
        <w:rPr>
          <w:rFonts w:ascii="Tahoma" w:hAnsi="Tahoma" w:cs="Tahoma"/>
          <w:color w:val="000000"/>
          <w:sz w:val="20"/>
          <w:szCs w:val="20"/>
        </w:rPr>
        <w:t>June,</w:t>
      </w:r>
      <w:proofErr w:type="gramEnd"/>
      <w:r w:rsidRPr="00BA40A9">
        <w:rPr>
          <w:rFonts w:ascii="Tahoma" w:hAnsi="Tahoma" w:cs="Tahoma"/>
          <w:color w:val="000000"/>
          <w:sz w:val="20"/>
          <w:szCs w:val="20"/>
        </w:rPr>
        <w:t xml:space="preserve"> 2022, approximately 41% of individuals released in the prior year from State Prison were identified as having moderate to high residential reentry instability. Federal civil rights laws protect qualified “individuals with disabilities” from discrimination. But even with these federal protections, individuals on MAT are often discriminated against by being denied housing that would support them in their recovery.</w:t>
      </w:r>
    </w:p>
    <w:p w14:paraId="10B34D90" w14:textId="77777777" w:rsidR="00BA40A9" w:rsidRDefault="00BA40A9" w:rsidP="00BA40A9">
      <w:pPr>
        <w:spacing w:after="0" w:line="240" w:lineRule="auto"/>
        <w:jc w:val="both"/>
        <w:rPr>
          <w:rFonts w:ascii="Times New Roman" w:eastAsia="Times New Roman" w:hAnsi="Times New Roman" w:cs="Times New Roman"/>
          <w:kern w:val="0"/>
          <w:sz w:val="20"/>
          <w:szCs w:val="20"/>
          <w14:ligatures w14:val="none"/>
        </w:rPr>
      </w:pPr>
    </w:p>
    <w:p w14:paraId="0CFE7307" w14:textId="2B12F0F9" w:rsidR="00BA40A9" w:rsidRP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Pr>
          <w:rFonts w:ascii="Tahoma" w:eastAsia="Times New Roman" w:hAnsi="Tahoma" w:cs="Tahoma"/>
          <w:color w:val="000000"/>
          <w:kern w:val="0"/>
          <w:sz w:val="20"/>
          <w:szCs w:val="20"/>
          <w14:ligatures w14:val="none"/>
        </w:rPr>
        <w:t>T</w:t>
      </w:r>
      <w:r w:rsidRPr="00BA40A9">
        <w:rPr>
          <w:rFonts w:ascii="Tahoma" w:eastAsia="Times New Roman" w:hAnsi="Tahoma" w:cs="Tahoma"/>
          <w:color w:val="000000"/>
          <w:kern w:val="0"/>
          <w:sz w:val="20"/>
          <w:szCs w:val="20"/>
          <w14:ligatures w14:val="none"/>
        </w:rPr>
        <w:t xml:space="preserve">he Federal Fair Housing Act applies to recovery residences because they fall under the definition of “dwelling.” Individuals with disabilities are protected under this </w:t>
      </w:r>
      <w:proofErr w:type="gramStart"/>
      <w:r w:rsidRPr="00BA40A9">
        <w:rPr>
          <w:rFonts w:ascii="Tahoma" w:eastAsia="Times New Roman" w:hAnsi="Tahoma" w:cs="Tahoma"/>
          <w:color w:val="000000"/>
          <w:kern w:val="0"/>
          <w:sz w:val="20"/>
          <w:szCs w:val="20"/>
          <w14:ligatures w14:val="none"/>
        </w:rPr>
        <w:t>Act, and</w:t>
      </w:r>
      <w:proofErr w:type="gramEnd"/>
      <w:r w:rsidRPr="00BA40A9">
        <w:rPr>
          <w:rFonts w:ascii="Tahoma" w:eastAsia="Times New Roman" w:hAnsi="Tahoma" w:cs="Tahoma"/>
          <w:color w:val="000000"/>
          <w:kern w:val="0"/>
          <w:sz w:val="20"/>
          <w:szCs w:val="20"/>
          <w14:ligatures w14:val="none"/>
        </w:rPr>
        <w:t xml:space="preserve"> are further protected under the Federal ADA and the Federal Rehabilitation Act of 1973 if housing providers receive Federal Financial Assistance. California Law also prohibits housing discrimination by providers who receive state funding, but it is not currently clear that MAT treatment falls under these federal definitions.  AB 1339 would clarify that the definition of disability </w:t>
      </w:r>
      <w:proofErr w:type="gramStart"/>
      <w:r w:rsidRPr="00BA40A9">
        <w:rPr>
          <w:rFonts w:ascii="Tahoma" w:eastAsia="Times New Roman" w:hAnsi="Tahoma" w:cs="Tahoma"/>
          <w:color w:val="000000"/>
          <w:kern w:val="0"/>
          <w:sz w:val="20"/>
          <w:szCs w:val="20"/>
          <w14:ligatures w14:val="none"/>
        </w:rPr>
        <w:t>with regard to</w:t>
      </w:r>
      <w:proofErr w:type="gramEnd"/>
      <w:r w:rsidRPr="00BA40A9">
        <w:rPr>
          <w:rFonts w:ascii="Tahoma" w:eastAsia="Times New Roman" w:hAnsi="Tahoma" w:cs="Tahoma"/>
          <w:color w:val="000000"/>
          <w:kern w:val="0"/>
          <w:sz w:val="20"/>
          <w:szCs w:val="20"/>
          <w14:ligatures w14:val="none"/>
        </w:rPr>
        <w:t xml:space="preserve"> provisions prohibiting housing discrimination would apply to individuals receiving MAT.</w:t>
      </w:r>
    </w:p>
    <w:p w14:paraId="188F9AE1" w14:textId="77777777" w:rsidR="00BA40A9" w:rsidRPr="00BA40A9" w:rsidRDefault="00BA40A9" w:rsidP="00BA40A9">
      <w:pPr>
        <w:spacing w:after="0" w:line="240" w:lineRule="auto"/>
        <w:rPr>
          <w:rFonts w:ascii="Times New Roman" w:eastAsia="Times New Roman" w:hAnsi="Times New Roman" w:cs="Times New Roman"/>
          <w:kern w:val="0"/>
          <w:sz w:val="20"/>
          <w:szCs w:val="20"/>
          <w14:ligatures w14:val="none"/>
        </w:rPr>
      </w:pPr>
    </w:p>
    <w:p w14:paraId="58355A37" w14:textId="77777777" w:rsidR="00BA40A9" w:rsidRP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14:ligatures w14:val="none"/>
        </w:rPr>
        <w:t>For these reasons CAADPE respectfully requests your support of AB 1339 when it is heard in your committee.</w:t>
      </w:r>
    </w:p>
    <w:p w14:paraId="11D2DDD4" w14:textId="77777777" w:rsidR="00BA40A9" w:rsidRPr="00BA40A9" w:rsidRDefault="00BA40A9" w:rsidP="00BA40A9">
      <w:pPr>
        <w:shd w:val="clear" w:color="auto" w:fill="FFFFFF"/>
        <w:spacing w:after="0" w:line="240" w:lineRule="auto"/>
        <w:jc w:val="both"/>
        <w:rPr>
          <w:rFonts w:ascii="Times New Roman" w:eastAsia="Times New Roman" w:hAnsi="Times New Roman" w:cs="Times New Roman"/>
          <w:kern w:val="0"/>
          <w:sz w:val="20"/>
          <w:szCs w:val="20"/>
          <w14:ligatures w14:val="none"/>
        </w:rPr>
      </w:pPr>
    </w:p>
    <w:p w14:paraId="7DA4E2D6" w14:textId="618D85EF" w:rsidR="00BA40A9" w:rsidRPr="00BA40A9" w:rsidRDefault="00BA40A9" w:rsidP="00BA40A9">
      <w:pPr>
        <w:spacing w:after="0" w:line="240" w:lineRule="auto"/>
        <w:jc w:val="both"/>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shd w:val="clear" w:color="auto" w:fill="FFFFFF"/>
          <w14:ligatures w14:val="none"/>
        </w:rPr>
        <w:t>Respe</w:t>
      </w:r>
      <w:r w:rsidR="009B3886">
        <w:rPr>
          <w:rFonts w:ascii="Tahoma" w:eastAsia="Times New Roman" w:hAnsi="Tahoma" w:cs="Tahoma"/>
          <w:color w:val="000000"/>
          <w:kern w:val="0"/>
          <w:sz w:val="20"/>
          <w:szCs w:val="20"/>
          <w:shd w:val="clear" w:color="auto" w:fill="FFFFFF"/>
          <w14:ligatures w14:val="none"/>
        </w:rPr>
        <w:t>ctfull</w:t>
      </w:r>
      <w:r w:rsidRPr="00BA40A9">
        <w:rPr>
          <w:rFonts w:ascii="Tahoma" w:eastAsia="Times New Roman" w:hAnsi="Tahoma" w:cs="Tahoma"/>
          <w:color w:val="000000"/>
          <w:kern w:val="0"/>
          <w:sz w:val="20"/>
          <w:szCs w:val="20"/>
          <w:shd w:val="clear" w:color="auto" w:fill="FFFFFF"/>
          <w14:ligatures w14:val="none"/>
        </w:rPr>
        <w:t>y,</w:t>
      </w:r>
    </w:p>
    <w:p w14:paraId="399F30AA" w14:textId="49B33D44" w:rsidR="00BA40A9" w:rsidRPr="00BA40A9" w:rsidRDefault="00BA40A9" w:rsidP="00BA40A9">
      <w:pPr>
        <w:spacing w:after="0" w:line="240" w:lineRule="auto"/>
        <w:ind w:left="360"/>
        <w:jc w:val="both"/>
        <w:rPr>
          <w:rFonts w:ascii="Times New Roman" w:eastAsia="Times New Roman" w:hAnsi="Times New Roman" w:cs="Times New Roman"/>
          <w:kern w:val="0"/>
          <w:sz w:val="20"/>
          <w:szCs w:val="20"/>
          <w14:ligatures w14:val="none"/>
        </w:rPr>
      </w:pPr>
    </w:p>
    <w:p w14:paraId="0D68B7E3" w14:textId="77777777" w:rsidR="00BA40A9" w:rsidRPr="00BA40A9" w:rsidRDefault="00BA40A9" w:rsidP="00BA40A9">
      <w:pPr>
        <w:spacing w:after="240" w:line="240" w:lineRule="auto"/>
        <w:rPr>
          <w:rFonts w:ascii="Times New Roman" w:eastAsia="Times New Roman" w:hAnsi="Times New Roman" w:cs="Times New Roman"/>
          <w:kern w:val="0"/>
          <w:sz w:val="20"/>
          <w:szCs w:val="20"/>
          <w14:ligatures w14:val="none"/>
        </w:rPr>
      </w:pPr>
    </w:p>
    <w:p w14:paraId="05632DED" w14:textId="5BFCE1B5" w:rsidR="00BA40A9" w:rsidRPr="00BA40A9" w:rsidRDefault="00BA40A9" w:rsidP="00BA40A9">
      <w:pPr>
        <w:spacing w:after="0" w:line="240" w:lineRule="auto"/>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14:ligatures w14:val="none"/>
        </w:rPr>
        <w:t>Cc</w:t>
      </w:r>
      <w:r w:rsidRPr="00BA40A9">
        <w:rPr>
          <w:rFonts w:ascii="Tahoma" w:eastAsia="Times New Roman" w:hAnsi="Tahoma" w:cs="Tahoma"/>
          <w:color w:val="000000"/>
          <w:kern w:val="0"/>
          <w:sz w:val="20"/>
          <w:szCs w:val="20"/>
          <w14:ligatures w14:val="none"/>
        </w:rPr>
        <w:tab/>
        <w:t xml:space="preserve">        Members, Assembly </w:t>
      </w:r>
      <w:r>
        <w:rPr>
          <w:rFonts w:ascii="Tahoma" w:eastAsia="Times New Roman" w:hAnsi="Tahoma" w:cs="Tahoma"/>
          <w:color w:val="000000"/>
          <w:kern w:val="0"/>
          <w:sz w:val="20"/>
          <w:szCs w:val="20"/>
          <w14:ligatures w14:val="none"/>
        </w:rPr>
        <w:t xml:space="preserve">Appropriations </w:t>
      </w:r>
      <w:r w:rsidRPr="00BA40A9">
        <w:rPr>
          <w:rFonts w:ascii="Tahoma" w:eastAsia="Times New Roman" w:hAnsi="Tahoma" w:cs="Tahoma"/>
          <w:color w:val="000000"/>
          <w:kern w:val="0"/>
          <w:sz w:val="20"/>
          <w:szCs w:val="20"/>
          <w14:ligatures w14:val="none"/>
        </w:rPr>
        <w:t>Committee</w:t>
      </w:r>
    </w:p>
    <w:p w14:paraId="48E581E3" w14:textId="77777777" w:rsidR="00BA40A9" w:rsidRPr="00BA40A9" w:rsidRDefault="00BA40A9" w:rsidP="00BA40A9">
      <w:pPr>
        <w:spacing w:after="0" w:line="240" w:lineRule="auto"/>
        <w:ind w:left="360"/>
        <w:rPr>
          <w:rFonts w:ascii="Times New Roman" w:eastAsia="Times New Roman" w:hAnsi="Times New Roman" w:cs="Times New Roman"/>
          <w:kern w:val="0"/>
          <w:sz w:val="20"/>
          <w:szCs w:val="20"/>
          <w14:ligatures w14:val="none"/>
        </w:rPr>
      </w:pPr>
      <w:r w:rsidRPr="00BA40A9">
        <w:rPr>
          <w:rFonts w:ascii="Tahoma" w:eastAsia="Times New Roman" w:hAnsi="Tahoma" w:cs="Tahoma"/>
          <w:color w:val="000000"/>
          <w:kern w:val="0"/>
          <w:sz w:val="20"/>
          <w:szCs w:val="20"/>
          <w14:ligatures w14:val="none"/>
        </w:rPr>
        <w:t>              Hon. Matt Haney, AD 17</w:t>
      </w:r>
    </w:p>
    <w:p w14:paraId="4ED9D4E0" w14:textId="77777777" w:rsidR="00BA40A9" w:rsidRPr="00BA40A9" w:rsidRDefault="00BA40A9">
      <w:pPr>
        <w:rPr>
          <w:sz w:val="20"/>
          <w:szCs w:val="20"/>
        </w:rPr>
      </w:pPr>
    </w:p>
    <w:sectPr w:rsidR="00BA40A9" w:rsidRPr="00BA4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6CD"/>
    <w:rsid w:val="007B46CD"/>
    <w:rsid w:val="009B3886"/>
    <w:rsid w:val="00BA40A9"/>
    <w:rsid w:val="00CB1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704D"/>
  <w15:chartTrackingRefBased/>
  <w15:docId w15:val="{8E3D1549-21DC-465C-8086-3A0ED6F7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40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BA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29243">
      <w:bodyDiv w:val="1"/>
      <w:marLeft w:val="0"/>
      <w:marRight w:val="0"/>
      <w:marTop w:val="0"/>
      <w:marBottom w:val="0"/>
      <w:divBdr>
        <w:top w:val="none" w:sz="0" w:space="0" w:color="auto"/>
        <w:left w:val="none" w:sz="0" w:space="0" w:color="auto"/>
        <w:bottom w:val="none" w:sz="0" w:space="0" w:color="auto"/>
        <w:right w:val="none" w:sz="0" w:space="0" w:color="auto"/>
      </w:divBdr>
    </w:div>
    <w:div w:id="9270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yancey</dc:creator>
  <cp:keywords/>
  <dc:description/>
  <cp:lastModifiedBy>Karen Straus</cp:lastModifiedBy>
  <cp:revision>3</cp:revision>
  <dcterms:created xsi:type="dcterms:W3CDTF">2023-04-21T18:29:00Z</dcterms:created>
  <dcterms:modified xsi:type="dcterms:W3CDTF">2023-04-21T18:31:00Z</dcterms:modified>
</cp:coreProperties>
</file>