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7D14" w14:textId="15797315" w:rsidR="00963341" w:rsidRDefault="00963341" w:rsidP="004F0C19">
      <w:pPr>
        <w:spacing w:after="0" w:line="240" w:lineRule="auto"/>
        <w:rPr>
          <w:color w:val="000000" w:themeColor="text1"/>
        </w:rPr>
      </w:pPr>
      <w:r w:rsidRPr="004F0C19">
        <w:rPr>
          <w:color w:val="000000" w:themeColor="text1"/>
          <w:highlight w:val="yellow"/>
        </w:rPr>
        <w:t>March 20</w:t>
      </w:r>
      <w:r w:rsidRPr="001E6287">
        <w:rPr>
          <w:color w:val="000000" w:themeColor="text1"/>
        </w:rPr>
        <w:t>, 2023</w:t>
      </w:r>
    </w:p>
    <w:p w14:paraId="6F4096BC" w14:textId="77777777" w:rsidR="004F0C19" w:rsidRPr="001E6287" w:rsidRDefault="004F0C19" w:rsidP="004F0C19">
      <w:pPr>
        <w:spacing w:after="0" w:line="240" w:lineRule="auto"/>
        <w:rPr>
          <w:color w:val="000000" w:themeColor="text1"/>
        </w:rPr>
      </w:pPr>
    </w:p>
    <w:p w14:paraId="0114B000" w14:textId="19751FFB" w:rsidR="00963341" w:rsidRPr="00AE6C0B" w:rsidRDefault="00963341" w:rsidP="004F0C19">
      <w:pPr>
        <w:spacing w:after="0" w:line="240" w:lineRule="auto"/>
        <w:rPr>
          <w:color w:val="000000" w:themeColor="text1"/>
        </w:rPr>
      </w:pPr>
      <w:r w:rsidRPr="00AE6C0B">
        <w:rPr>
          <w:color w:val="000000" w:themeColor="text1"/>
        </w:rPr>
        <w:t xml:space="preserve">The Honorable </w:t>
      </w:r>
      <w:r>
        <w:rPr>
          <w:color w:val="000000" w:themeColor="text1"/>
        </w:rPr>
        <w:t xml:space="preserve">Dr. </w:t>
      </w:r>
      <w:r w:rsidRPr="00AE6C0B">
        <w:rPr>
          <w:color w:val="000000" w:themeColor="text1"/>
        </w:rPr>
        <w:t xml:space="preserve">Susan </w:t>
      </w:r>
      <w:proofErr w:type="spellStart"/>
      <w:r w:rsidRPr="00AE6C0B">
        <w:rPr>
          <w:color w:val="000000" w:themeColor="text1"/>
        </w:rPr>
        <w:t>Talamantes</w:t>
      </w:r>
      <w:proofErr w:type="spellEnd"/>
      <w:r w:rsidRPr="00AE6C0B">
        <w:rPr>
          <w:color w:val="000000" w:themeColor="text1"/>
        </w:rPr>
        <w:t xml:space="preserve"> </w:t>
      </w:r>
      <w:proofErr w:type="spellStart"/>
      <w:r w:rsidRPr="00AE6C0B">
        <w:rPr>
          <w:color w:val="000000" w:themeColor="text1"/>
        </w:rPr>
        <w:t>Eggman</w:t>
      </w:r>
      <w:proofErr w:type="spellEnd"/>
      <w:r w:rsidRPr="00AE6C0B">
        <w:rPr>
          <w:color w:val="000000" w:themeColor="text1"/>
        </w:rPr>
        <w:br/>
        <w:t>Chair, Senate Health Committee</w:t>
      </w:r>
      <w:r w:rsidRPr="00AE6C0B">
        <w:rPr>
          <w:color w:val="000000" w:themeColor="text1"/>
        </w:rPr>
        <w:br/>
        <w:t>1021 O Street, Suite 3310</w:t>
      </w:r>
    </w:p>
    <w:p w14:paraId="11B0A0DB" w14:textId="77777777" w:rsidR="00963341" w:rsidRDefault="00963341" w:rsidP="004F0C19">
      <w:pPr>
        <w:spacing w:after="0" w:line="240" w:lineRule="auto"/>
        <w:rPr>
          <w:color w:val="000000" w:themeColor="text1"/>
        </w:rPr>
      </w:pPr>
      <w:r w:rsidRPr="00AE6C0B">
        <w:rPr>
          <w:color w:val="000000" w:themeColor="text1"/>
        </w:rPr>
        <w:t>Sacramento, California 95814</w:t>
      </w:r>
    </w:p>
    <w:p w14:paraId="337D67CC" w14:textId="287BA6E6" w:rsidR="004F0C19" w:rsidRDefault="004F0C19" w:rsidP="004F0C19">
      <w:pPr>
        <w:spacing w:after="0" w:line="240" w:lineRule="auto"/>
      </w:pPr>
    </w:p>
    <w:p w14:paraId="2ABE9EF2" w14:textId="25704D75" w:rsidR="004F0C19" w:rsidRPr="004F0C19" w:rsidRDefault="004F0C19" w:rsidP="004F0C19">
      <w:pPr>
        <w:spacing w:after="0" w:line="240" w:lineRule="auto"/>
        <w:rPr>
          <w:b/>
          <w:bCs/>
        </w:rPr>
      </w:pPr>
      <w:r>
        <w:rPr>
          <w:b/>
          <w:bCs/>
        </w:rPr>
        <w:t>RE: Support for SB 641 – Naloxone Distribution Expansion</w:t>
      </w:r>
    </w:p>
    <w:p w14:paraId="3F1F2282" w14:textId="77777777" w:rsidR="004F0C19" w:rsidRDefault="004F0C19" w:rsidP="004F0C19">
      <w:pPr>
        <w:spacing w:after="0" w:line="240" w:lineRule="auto"/>
      </w:pPr>
    </w:p>
    <w:p w14:paraId="1C3A88E4" w14:textId="1BE3ADA6" w:rsidR="00EB6BA9" w:rsidRDefault="00EB6BA9" w:rsidP="004F0C19">
      <w:pPr>
        <w:spacing w:after="0" w:line="240" w:lineRule="auto"/>
      </w:pPr>
      <w:r w:rsidRPr="00EB6BA9">
        <w:t xml:space="preserve">Dear </w:t>
      </w:r>
      <w:proofErr w:type="gramStart"/>
      <w:r>
        <w:t>Chair</w:t>
      </w:r>
      <w:proofErr w:type="gramEnd"/>
      <w:r>
        <w:t xml:space="preserve"> Eggman</w:t>
      </w:r>
      <w:r w:rsidRPr="00EB6BA9">
        <w:t>,</w:t>
      </w:r>
    </w:p>
    <w:p w14:paraId="08897CD2" w14:textId="77777777" w:rsidR="004F0C19" w:rsidRPr="00EB6BA9" w:rsidRDefault="004F0C19" w:rsidP="004F0C19">
      <w:pPr>
        <w:spacing w:after="0" w:line="240" w:lineRule="auto"/>
      </w:pPr>
    </w:p>
    <w:p w14:paraId="0CA24662" w14:textId="0DF281DA" w:rsidR="00EB6BA9" w:rsidRDefault="00116214" w:rsidP="00EB6BA9">
      <w:bookmarkStart w:id="0" w:name="_Hlk130372122"/>
      <w:r w:rsidRPr="00116214">
        <w:rPr>
          <w:highlight w:val="yellow"/>
        </w:rPr>
        <w:t>[Name of Organization]</w:t>
      </w:r>
      <w:r w:rsidR="00EB6BA9" w:rsidRPr="00EB6BA9">
        <w:t xml:space="preserve"> </w:t>
      </w:r>
      <w:r>
        <w:t xml:space="preserve">is proud to </w:t>
      </w:r>
      <w:r w:rsidR="00EB6BA9" w:rsidRPr="00EB6BA9">
        <w:t xml:space="preserve">support </w:t>
      </w:r>
      <w:r>
        <w:t>SB 641 (Roth), which</w:t>
      </w:r>
      <w:r w:rsidR="00EB6BA9" w:rsidRPr="00EB6BA9">
        <w:t xml:space="preserve"> require</w:t>
      </w:r>
      <w:r w:rsidR="007F2772">
        <w:t>s</w:t>
      </w:r>
      <w:r w:rsidR="00EB6BA9" w:rsidRPr="00EB6BA9">
        <w:t xml:space="preserve"> the </w:t>
      </w:r>
      <w:r>
        <w:t xml:space="preserve">California </w:t>
      </w:r>
      <w:r w:rsidR="00EB6BA9" w:rsidRPr="00EB6BA9">
        <w:t xml:space="preserve">Department of Health Care Services to make all </w:t>
      </w:r>
      <w:r>
        <w:t>FDA</w:t>
      </w:r>
      <w:r w:rsidR="00EB6BA9" w:rsidRPr="00EB6BA9">
        <w:t xml:space="preserve">-approved formulations and dosage strengths of naloxone available to eligible applicants </w:t>
      </w:r>
      <w:r>
        <w:t>through</w:t>
      </w:r>
      <w:r w:rsidR="00EB6BA9" w:rsidRPr="00EB6BA9">
        <w:t xml:space="preserve"> the Naloxone Distribution Project (NDP). This bill is crucial to addressing the opioid epidemic in our state, which result</w:t>
      </w:r>
      <w:r>
        <w:t>s</w:t>
      </w:r>
      <w:r w:rsidR="00EB6BA9" w:rsidRPr="00EB6BA9">
        <w:t xml:space="preserve"> in thousands of overdose deaths each year</w:t>
      </w:r>
      <w:r w:rsidR="007F2772">
        <w:t>. It will also save scarce state resources—freeing up funding that could be used to save even more lives</w:t>
      </w:r>
      <w:r w:rsidR="00EB6BA9" w:rsidRPr="00EB6BA9">
        <w:t>.</w:t>
      </w:r>
    </w:p>
    <w:bookmarkEnd w:id="0"/>
    <w:p w14:paraId="5BF6C0FF" w14:textId="62E87DBF" w:rsidR="004F63F0" w:rsidRPr="00EB6BA9" w:rsidRDefault="004F63F0" w:rsidP="00EB6BA9">
      <w:r w:rsidRPr="004F63F0">
        <w:rPr>
          <w:highlight w:val="yellow"/>
        </w:rPr>
        <w:t>[Brief overview of your organization]</w:t>
      </w:r>
    </w:p>
    <w:p w14:paraId="4872CFE1" w14:textId="5D5FBCC7" w:rsidR="00EB6BA9" w:rsidRPr="00EB6BA9" w:rsidRDefault="00EB6BA9" w:rsidP="00EB6BA9">
      <w:r w:rsidRPr="00EB6BA9">
        <w:t xml:space="preserve">The opioid crisis is one of the most significant public health crises in California's history. </w:t>
      </w:r>
      <w:r w:rsidR="00116214">
        <w:t>P</w:t>
      </w:r>
      <w:r w:rsidRPr="00EB6BA9">
        <w:t xml:space="preserve">reliminary </w:t>
      </w:r>
      <w:r w:rsidR="00116214">
        <w:t xml:space="preserve">2021 </w:t>
      </w:r>
      <w:r w:rsidRPr="00EB6BA9">
        <w:t xml:space="preserve">data shows that there were 6,843 opioid-related overdose deaths in our state, with fentanyl-related deaths accounting for the </w:t>
      </w:r>
      <w:r w:rsidR="004F63F0">
        <w:t xml:space="preserve">vast </w:t>
      </w:r>
      <w:r w:rsidRPr="00EB6BA9">
        <w:t xml:space="preserve">majority. The </w:t>
      </w:r>
      <w:r w:rsidR="005E2329">
        <w:t>proliferation</w:t>
      </w:r>
      <w:r w:rsidRPr="00EB6BA9">
        <w:t xml:space="preserve"> of fentanyl, which is up to 50 times stronger than heroin, has made it increasingly difficult to reverse overdoses with the current dosage strengths of naloxone</w:t>
      </w:r>
      <w:r w:rsidR="004F63F0">
        <w:t xml:space="preserve"> provided by the NDP</w:t>
      </w:r>
      <w:r w:rsidRPr="00EB6BA9">
        <w:t>.</w:t>
      </w:r>
      <w:r w:rsidR="005E2329">
        <w:t xml:space="preserve"> </w:t>
      </w:r>
    </w:p>
    <w:p w14:paraId="779DC001" w14:textId="1FFDA4A7" w:rsidR="00EB6BA9" w:rsidRDefault="00EB6BA9" w:rsidP="00EB6BA9">
      <w:r w:rsidRPr="00EB6BA9">
        <w:t xml:space="preserve">The NDP is a critical tool in preventing overdose deaths, and this bill would ensure that all </w:t>
      </w:r>
      <w:r w:rsidR="004F63F0">
        <w:t>FDA</w:t>
      </w:r>
      <w:r w:rsidRPr="00EB6BA9">
        <w:t xml:space="preserve">-approved formulations and dosage strengths of naloxone are made available to eligible applicants. By providing </w:t>
      </w:r>
      <w:r w:rsidR="004F63F0">
        <w:t xml:space="preserve">additional </w:t>
      </w:r>
      <w:r w:rsidRPr="00EB6BA9">
        <w:t xml:space="preserve">dosage </w:t>
      </w:r>
      <w:r w:rsidR="004F63F0">
        <w:t xml:space="preserve">strengths and </w:t>
      </w:r>
      <w:r w:rsidRPr="00EB6BA9">
        <w:t xml:space="preserve">formulations of naloxone, </w:t>
      </w:r>
      <w:r w:rsidR="004F63F0">
        <w:t>SB 641 will</w:t>
      </w:r>
      <w:r w:rsidRPr="00EB6BA9">
        <w:t xml:space="preserve"> help ensure that those who administer </w:t>
      </w:r>
      <w:r w:rsidR="004F63F0">
        <w:t>naloxone—including law enforcement, first responders, community organizations, and school personnel—</w:t>
      </w:r>
      <w:r w:rsidRPr="00EB6BA9">
        <w:t>have the best chance of reversing overdose</w:t>
      </w:r>
      <w:r w:rsidR="004F63F0">
        <w:t>s</w:t>
      </w:r>
      <w:r w:rsidRPr="00EB6BA9">
        <w:t xml:space="preserve"> and saving lives.</w:t>
      </w:r>
    </w:p>
    <w:p w14:paraId="0487F42C" w14:textId="68E6CDC3" w:rsidR="00963341" w:rsidRDefault="00963341" w:rsidP="00AA1683">
      <w:r>
        <w:t>A</w:t>
      </w:r>
      <w:r w:rsidR="004F63F0">
        <w:t xml:space="preserve"> collateral benefit </w:t>
      </w:r>
      <w:r>
        <w:t xml:space="preserve">of SB 641 </w:t>
      </w:r>
      <w:r w:rsidR="004F63F0">
        <w:t xml:space="preserve">is that it will save state resources. </w:t>
      </w:r>
      <w:r>
        <w:t>For example, w</w:t>
      </w:r>
      <w:r w:rsidR="004F63F0">
        <w:t>hile the NDP currently provides a four-milligram nasal naloxone formulation</w:t>
      </w:r>
      <w:r>
        <w:t xml:space="preserve"> but </w:t>
      </w:r>
      <w:r w:rsidR="004F63F0">
        <w:t xml:space="preserve">has chosen not to make the eight-milligram nasal formulation available. However, data from California’s </w:t>
      </w:r>
      <w:r w:rsidR="005E2329">
        <w:t xml:space="preserve">own </w:t>
      </w:r>
      <w:r w:rsidR="004F63F0">
        <w:t>Department of Corrections and Rehabilitation</w:t>
      </w:r>
      <w:r w:rsidR="00AA1683">
        <w:t xml:space="preserve"> (CDCR)</w:t>
      </w:r>
      <w:r w:rsidR="005E2329">
        <w:t>—and numerous other studies—</w:t>
      </w:r>
      <w:r w:rsidR="004F63F0">
        <w:t>show</w:t>
      </w:r>
      <w:r w:rsidR="005E2329">
        <w:t xml:space="preserve"> </w:t>
      </w:r>
      <w:r w:rsidR="00AA1683">
        <w:t>the</w:t>
      </w:r>
      <w:r w:rsidR="00AA1683" w:rsidRPr="00AA1683">
        <w:t xml:space="preserve"> insufficiency</w:t>
      </w:r>
      <w:r>
        <w:t xml:space="preserve"> and inefficiency</w:t>
      </w:r>
      <w:r w:rsidR="00AA1683" w:rsidRPr="00AA1683">
        <w:t xml:space="preserve"> of </w:t>
      </w:r>
      <w:r w:rsidR="00AA1683">
        <w:t>four-milligram</w:t>
      </w:r>
      <w:r w:rsidR="00AA1683" w:rsidRPr="00AA1683">
        <w:t xml:space="preserve"> naloxone. </w:t>
      </w:r>
    </w:p>
    <w:p w14:paraId="08B8F1F4" w14:textId="5A72E354" w:rsidR="00AA1683" w:rsidRDefault="00AA1683" w:rsidP="00AA1683">
      <w:r w:rsidRPr="00AA1683">
        <w:t xml:space="preserve">CDCR </w:t>
      </w:r>
      <w:r>
        <w:t>responded to</w:t>
      </w:r>
      <w:r w:rsidRPr="00AA1683">
        <w:t xml:space="preserve"> 579 overdose cases between March 15, </w:t>
      </w:r>
      <w:proofErr w:type="gramStart"/>
      <w:r w:rsidRPr="00AA1683">
        <w:t>2021</w:t>
      </w:r>
      <w:proofErr w:type="gramEnd"/>
      <w:r w:rsidRPr="00AA1683">
        <w:t xml:space="preserve"> and March 14, 2022. Of that number, 81.3% of cases (471) consumed two or more units of </w:t>
      </w:r>
      <w:r>
        <w:t>four-milligram</w:t>
      </w:r>
      <w:r w:rsidRPr="00AA1683">
        <w:t xml:space="preserve"> naloxone, a remarkable 55% of the cases (319) relied on </w:t>
      </w:r>
      <w:r>
        <w:t>three</w:t>
      </w:r>
      <w:r w:rsidRPr="00AA1683">
        <w:t xml:space="preserve"> or more doses, and more than 20% of cases (122) used five or more doses.  In some instances, as many a</w:t>
      </w:r>
      <w:r>
        <w:t>s</w:t>
      </w:r>
      <w:r w:rsidRPr="00AA1683">
        <w:t xml:space="preserve"> ten doses of </w:t>
      </w:r>
      <w:r>
        <w:t>four-milligram</w:t>
      </w:r>
      <w:r w:rsidRPr="00AA1683">
        <w:t xml:space="preserve"> naloxone were administered.</w:t>
      </w:r>
      <w:r>
        <w:t xml:space="preserve"> When taking into consideration the fact that the eight-milligram product can be purchased by the NDP at the same price as the four-milligram product, it is easy to see that expanding product availability would also save the state money.</w:t>
      </w:r>
    </w:p>
    <w:p w14:paraId="311C8115" w14:textId="63D46BD2" w:rsidR="004F63F0" w:rsidRPr="00EB6BA9" w:rsidRDefault="00963341" w:rsidP="00EB6BA9">
      <w:r w:rsidRPr="00963341">
        <w:rPr>
          <w:highlight w:val="yellow"/>
        </w:rPr>
        <w:t>[Personal story and impact of SB 641]</w:t>
      </w:r>
    </w:p>
    <w:p w14:paraId="79DBDB53" w14:textId="31C80499" w:rsidR="00EB6BA9" w:rsidRPr="00EB6BA9" w:rsidRDefault="00963341" w:rsidP="00EB6BA9">
      <w:r>
        <w:lastRenderedPageBreak/>
        <w:t xml:space="preserve">SB 641 stands for the simple proposition that we must deploy all available, FDA-approved tools to curb the scourge of California’s opioid epidemic. For these reasons, </w:t>
      </w:r>
      <w:r w:rsidRPr="00963341">
        <w:rPr>
          <w:highlight w:val="yellow"/>
        </w:rPr>
        <w:t>[Name of Organization]</w:t>
      </w:r>
      <w:r>
        <w:t xml:space="preserve"> is proud to support SB 641 and urges your </w:t>
      </w:r>
      <w:proofErr w:type="gramStart"/>
      <w:r>
        <w:t>Committee’s</w:t>
      </w:r>
      <w:proofErr w:type="gramEnd"/>
      <w:r>
        <w:t xml:space="preserve"> approval of this critically important measure.</w:t>
      </w:r>
    </w:p>
    <w:p w14:paraId="0279EDD3" w14:textId="77777777" w:rsidR="00EB6BA9" w:rsidRPr="00EB6BA9" w:rsidRDefault="00EB6BA9" w:rsidP="00EB6BA9">
      <w:r w:rsidRPr="00EB6BA9">
        <w:t>Sincerely,</w:t>
      </w:r>
    </w:p>
    <w:p w14:paraId="1AA57612" w14:textId="61651E46" w:rsidR="00EB6BA9" w:rsidRPr="00963341" w:rsidRDefault="00EB6BA9" w:rsidP="00963341">
      <w:pPr>
        <w:spacing w:after="0" w:line="240" w:lineRule="auto"/>
        <w:rPr>
          <w:highlight w:val="yellow"/>
        </w:rPr>
      </w:pPr>
      <w:r w:rsidRPr="00963341">
        <w:rPr>
          <w:highlight w:val="yellow"/>
        </w:rPr>
        <w:t>[Your Name]</w:t>
      </w:r>
    </w:p>
    <w:p w14:paraId="7F474236" w14:textId="64B61771" w:rsidR="00963341" w:rsidRPr="00EB6BA9" w:rsidRDefault="00963341" w:rsidP="00963341">
      <w:pPr>
        <w:spacing w:after="0" w:line="240" w:lineRule="auto"/>
      </w:pPr>
      <w:r w:rsidRPr="00963341">
        <w:rPr>
          <w:highlight w:val="yellow"/>
        </w:rPr>
        <w:t>[Organization]</w:t>
      </w:r>
    </w:p>
    <w:p w14:paraId="64D14B11" w14:textId="5742D9F5" w:rsidR="00EB6BA9" w:rsidRDefault="00EB6BA9"/>
    <w:p w14:paraId="0F58BA77" w14:textId="7C96AD64" w:rsidR="00963341" w:rsidRDefault="00963341" w:rsidP="004F0C19">
      <w:pPr>
        <w:spacing w:after="0" w:line="240" w:lineRule="auto"/>
      </w:pPr>
      <w:r>
        <w:t>CC:</w:t>
      </w:r>
      <w:r>
        <w:tab/>
        <w:t>Members, Senate Health Committee</w:t>
      </w:r>
    </w:p>
    <w:p w14:paraId="3B86D2FC" w14:textId="0A3E2057" w:rsidR="004F0C19" w:rsidRDefault="004F0C19" w:rsidP="004F0C19">
      <w:pPr>
        <w:spacing w:after="0" w:line="240" w:lineRule="auto"/>
      </w:pPr>
      <w:r>
        <w:tab/>
        <w:t>Reyes Diaz, Consultant, Senate Health Committee</w:t>
      </w:r>
    </w:p>
    <w:p w14:paraId="0C6B6A0C" w14:textId="72D8FA19" w:rsidR="004F0C19" w:rsidRPr="00963341" w:rsidRDefault="004F0C19" w:rsidP="004F0C19">
      <w:pPr>
        <w:spacing w:after="0" w:line="240" w:lineRule="auto"/>
      </w:pPr>
      <w:r>
        <w:tab/>
        <w:t xml:space="preserve">Joe Parra, Consultant, Senate Republican Caucus </w:t>
      </w:r>
    </w:p>
    <w:sectPr w:rsidR="004F0C19" w:rsidRPr="009633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FB8E" w14:textId="77777777" w:rsidR="00D5708E" w:rsidRDefault="00D5708E" w:rsidP="00963341">
      <w:pPr>
        <w:spacing w:after="0" w:line="240" w:lineRule="auto"/>
      </w:pPr>
      <w:r>
        <w:separator/>
      </w:r>
    </w:p>
  </w:endnote>
  <w:endnote w:type="continuationSeparator" w:id="0">
    <w:p w14:paraId="22378C56" w14:textId="77777777" w:rsidR="00D5708E" w:rsidRDefault="00D5708E" w:rsidP="0096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3A67" w14:textId="77777777" w:rsidR="00D5708E" w:rsidRDefault="00D5708E" w:rsidP="00963341">
      <w:pPr>
        <w:spacing w:after="0" w:line="240" w:lineRule="auto"/>
      </w:pPr>
      <w:r>
        <w:separator/>
      </w:r>
    </w:p>
  </w:footnote>
  <w:footnote w:type="continuationSeparator" w:id="0">
    <w:p w14:paraId="6216D42A" w14:textId="77777777" w:rsidR="00D5708E" w:rsidRDefault="00D5708E" w:rsidP="0096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3689" w14:textId="6C813FCA" w:rsidR="00963341" w:rsidRDefault="00963341" w:rsidP="00963341">
    <w:pPr>
      <w:pStyle w:val="Header"/>
      <w:jc w:val="center"/>
    </w:pPr>
    <w:r w:rsidRPr="004F0C19">
      <w:rPr>
        <w:highlight w:val="yellow"/>
      </w:rPr>
      <w:t>Letterhead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A9"/>
    <w:rsid w:val="00116214"/>
    <w:rsid w:val="003B558A"/>
    <w:rsid w:val="004F0C19"/>
    <w:rsid w:val="004F63F0"/>
    <w:rsid w:val="005044ED"/>
    <w:rsid w:val="005E2329"/>
    <w:rsid w:val="007F2772"/>
    <w:rsid w:val="00963341"/>
    <w:rsid w:val="00AA1683"/>
    <w:rsid w:val="00BF5306"/>
    <w:rsid w:val="00D5708E"/>
    <w:rsid w:val="00E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3FD4"/>
  <w15:chartTrackingRefBased/>
  <w15:docId w15:val="{D084404B-E851-40E4-865C-D36A9453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41"/>
  </w:style>
  <w:style w:type="paragraph" w:styleId="Footer">
    <w:name w:val="footer"/>
    <w:basedOn w:val="Normal"/>
    <w:link w:val="FooterChar"/>
    <w:uiPriority w:val="99"/>
    <w:unhideWhenUsed/>
    <w:rsid w:val="0096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Khan</dc:creator>
  <cp:keywords/>
  <dc:description/>
  <cp:lastModifiedBy>Olga S</cp:lastModifiedBy>
  <cp:revision>2</cp:revision>
  <dcterms:created xsi:type="dcterms:W3CDTF">2023-03-22T21:05:00Z</dcterms:created>
  <dcterms:modified xsi:type="dcterms:W3CDTF">2023-03-22T21:05:00Z</dcterms:modified>
</cp:coreProperties>
</file>